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14   มิถุนายน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"Marketing Element of Service Marketing"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Marketing Element of Service Marketing ตั้งแต่ 1 ตุลาคม 2568 ถึง 30 กันยายน 2569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มีวัตถุประสงค์ดังนี้  และมีกลุ่มเป้าหมาย 89 คน ใช้เงินของหน่วยงาน หลักสูตรการตลาด เป็นจำนวนเงิน 14,000 บาท (หนึ่งหมื่นสี่พันบาทถ้วน)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Marketing Element of Service Marketing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ในบริบทของการเรียนการสอนการตลาดบริการ ซึ่งเป็นศาสตร์ที่มีพลวัตสูงและเปลี่ยนแปลงตามพฤติกรรมผู้บริโภค เทคโนโลยี และรูปแบบธุรกิจอย่างรวดเร็ว การจัดการเรียนรู้ที่เน้นเพียงการบรรยายเชิงทฤษฎีอาจไม่เพียงพอต่อการพัฒนาศักยภาพของนิสิตให้สามารถนำองค์ความรู้ไปประยุกต์ใช้ได้อย่างมีประสิทธิภาพ การออกแบบกิจกรรมการเรียนรู้ในรูปแบบ Board Game จึงเป็นแนวทางหนึ่งที่ช่วยส่งเสริมการเรียนรู้เชิงรุก (Active Learning) และการเรียนรู้จากการลงมือปฏิบัติจริง (Experiential Learning)
การให้นิสิตออกแบบและพัฒนา Board Game ด้านการตลาดบริการ เป็นกระบวนการเรียนรู้ที่เปิดโอกาสให้นิสิตได้ฝึกทักษะการค้นคว้าอย่างเป็นระบบ โดยต้องสืบค้นข้อมูลจากแหล่งความรู้และสื่อต่าง ๆ ที่หลากหลาย ทั้งตำราวิชาการ งานวิจัย บทความทางธุรกิจ และสื่อดิจิทัลที่ทันสมัย จากนั้นนำข้อมูลดังกล่าวมาวิเคราะห์ คัดเลือก และสังเคราะห์องค์ความรู้ที่เกี่ยวข้องกับแนวคิด ทฤษฎี และกลยุทธ์ทางการตลาดบริการ เพื่อถ่ายทอดออกมาในรูปแบบกลไกการเล่น กติกา และสถานการณ์ในเกมอย่างมีเหตุผลและสอดคล้องกับบริบททางธุรกิจ
กระบวนการดังกล่าวไม่เพียงช่วยให้นิสิตเกิดความเข้าใจเชิงลึกในเนื้อหาวิชา แต่ยังส่งเสริมการคิดอย่างเป็นระบบ การเชื่อมโยงองค์ความรู้จากหลายมิติ และการประยุกต์ใช้ความรู้เชิงทฤษฎีสู่การแก้ปัญหาเชิงสร้างสรรค์ นอกจากนี้ การทดลองเล่น Board Game จริงและการนำเสนอผลงานต่อผู้อื่น ยังช่วยพัฒนาทักษะการสื่อสาร การทำงานเป็นทีม ความรับผิดชอบ และการเรียนรู้จากข้อเสนอแนะ ซึ่งเป็นทักษะสำคัญที่จำเป็นต่อการศึกษาในระดับอุดมศึกษาและการทำงานในสายธุรกิจบริการในอนาคต
ดังนั้น การจัดกิจกรรมการเรียนรู้ผ่านการพัฒนา Board Game จึงเป็นเครื่องมือที่เหมาะสมในการพัฒนาทักษะการเรียนรู้และการค้นคว้าอย่างเป็นระบบของนิสิต เสริมสร้างความสามารถในการสืบค้น วิเคราะห์ และสังเคราะห์องค์ความรู้ด้านการตลาดบริการจากแหล่งข้อมูลที่หลากหลาย และสามารถนำไปประยุกต์ใช้ในการศึกษาและการทำงานได้อย่างเหมาะสม ทันสมัย และสอดคล้องกับความต้องการของโลกธุรกิจในปัจจุบันและอนาคต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นิสิต (89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3</w:t>
      </w:r>
    </w:p>
    <w:p>
      <w:pPr>
        <w:pStyle w:val="pStyle2"/>
      </w:pPr>
      <w:r>
        <w:rPr>
          <w:rStyle w:val="rStyle1"/>
        </w:rPr>
        <w:t xml:space="preserve">		 - หลักสูตรการตลาด (ภาคปกติ) 	 จำนวน 54 คน</w:t>
      </w:r>
    </w:p>
    <w:p>
      <w:pPr>
        <w:pStyle w:val="pStyle2"/>
      </w:pPr>
      <w:r>
        <w:rPr>
          <w:rStyle w:val="rStyle1"/>
        </w:rPr>
        <w:t xml:space="preserve">		 - หลักสูตรการตลาด (ภาคพิเศษ) 	 จำนวน 54 คน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
           1.จัดกิจกรรมการเรียนรู้เชิงประสบการณ์โดยให้นิสิตทำงานเป็นกลุ่ม อธิบายหลักการและวิธีการ
          <w:br/>
          2.ให้ผู้เรียนออกแบบและพัฒนา Board Game ด้านการตลาดบริการ ผ่านกระบวนการสืบค้นข้อมูล วิเคราะห์ และสังเคราะห์องค์ความรู้จากแหล่งข้อมูลที่หลากหลาย นำมาประยุกต์ใช้ในการออกแบบกติกาและสถานการณ์ของเกม 
          <w:br/>
          3.ให้นำมาทดลองเล่นจริง ปรับปรุงผลงาน และนำเสนอผลการเรียนรู้ เพื่อเสริมสร้างสมรรถนะด้านการคิดเชิงวิเคราะห์ ความคิดสร้างสรรค์ และการทำงานเป็นทีมอย่างเป็นระบบ
        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หลักสูตรการตลาด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วารุณี ตันติวงศ์วาณิช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วารุณี ตันติวงศ์วาณิช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2568 สิ้นสุด 30 กันยายน 2569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อาคาร 27 ชั้น 15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ค่าวัสดุสำนักงาน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6,000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ค่าเอกสาร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8,000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14,000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1"/>
      </w:pPr>
      <w:r>
        <w:rPr>
          <w:rStyle w:val="rStyle1"/>
        </w:rPr>
        <w:t xml:space="preserve">	1. นิสิตมีความเข้าใจเชิงลึกด้านการตลาดบริการและสามารถเชื่อมโยงทฤษฎีกับสถานการณ์จริง พัฒนาทักษะการค้นคว้า วิเคราะห์ และสังเคราะห์องค์ความรู้อย่างเป็นระบบ เสริมสร้างความคิดสร้างสรรค์ การทำงานเป็นทีม และทักษะการสื่อสาร ซึ่งสามารถนำไปประยุกต์ใช้ในการศึกษาและการทำงานในอนาคตได้อย่างมีประสิทธิภาพ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ฺมีผลงาน Board Game ด้านการตลาดบริการที่นิสิตพัฒนาแล้วเสร็จและนำเสนอครบถ้วน จำนวนไม่น้อยกว่า 15 ชิ้นงาน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14.2.1 ผลงาน Board Game ที่พัฒนาขึ้นสะท้อนการประยุกต์ใช้แนวคิดและทฤษฎีการตลาดบริการได้อย่างถูกต้องและเป็นระบบ มีความคิดสร้างสรรค์ สอดคล้องกับบริบทธุรกิจบริการจริง และนิสิตสามารถอธิบายหลักการ แนวคิด และเหตุผลของการออกแบบเกมได้อย่างชัดเจน แสดงให้เห็นถึงการพัฒนาทักษะการคิดวิเคราะห์ การสังเคราะห์องค์ความรู้ และการทำงานเป็นทีมอย่างมีประสิทธิภาพ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นิสิตบางกลุ่มอาจมีทักษะการค้นคว้า การคิดเชิงวิเคราะห์ หรือการทำงานเป็นทีมไม่เท่ากัน ส่งผลให้คุณภาพผลงาน Board Game แตกต่างกัน รวมถึงอาจเกิดปัญหาการแบ่งงานไม่เหมาะสมหรือการมีส่วนร่วมไม่ทั่วถึงภายในกลุ่ม ซึ่งอาจกระทบต่อการดำเนินกิจกรรมและผลลัพธ์การเรียนรู้ของโครงการ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กำหนดบทบาทและหน้าที่ของนิสิตภายในกลุ่มอย่างชัดเจนตั้งแต่เริ่มกิจกรรม พร้อมติดตามความก้าวหน้าเป็นระยะ ให้คำปรึกษาและข้อเสนอแนะอย่างต่อเนื่อง เพื่อแก้ไขปัญหาการทำงานเป็นทีม ความไม่เท่าเทียมด้านทักษะ และเสริมสร้างการมีส่วนร่วมของนิสิตทุกคนอย่างเหมาะสม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2026-06-14T08:25:17+07:00</dcterms:created>
  <dcterms:modified xsi:type="dcterms:W3CDTF">2026-06-14T08:25:17+07:00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